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6F" w:rsidRDefault="00F4576F" w:rsidP="00F4576F">
      <w:pPr>
        <w:pStyle w:val="Title"/>
        <w:rPr>
          <w:rFonts w:ascii="Benguiat Bk BT" w:hAnsi="Benguiat Bk BT"/>
          <w:b/>
          <w:sz w:val="28"/>
          <w:szCs w:val="28"/>
        </w:rPr>
      </w:pPr>
      <w:bookmarkStart w:id="0" w:name="_GoBack"/>
      <w:bookmarkEnd w:id="0"/>
      <w:r w:rsidRPr="00A450E4">
        <w:rPr>
          <w:rFonts w:ascii="Benguiat Bk BT" w:hAnsi="Benguiat Bk BT"/>
          <w:b/>
          <w:sz w:val="28"/>
          <w:szCs w:val="28"/>
        </w:rPr>
        <w:t>American Technical Education Association</w:t>
      </w:r>
    </w:p>
    <w:p w:rsidR="00450CAC" w:rsidRDefault="00450CAC" w:rsidP="00F4576F">
      <w:pPr>
        <w:pStyle w:val="Title"/>
        <w:rPr>
          <w:rFonts w:ascii="Benguiat Bk BT" w:hAnsi="Benguiat Bk BT"/>
          <w:b/>
          <w:sz w:val="28"/>
          <w:szCs w:val="28"/>
        </w:rPr>
      </w:pPr>
      <w:r>
        <w:rPr>
          <w:rFonts w:ascii="Benguiat Bk BT" w:hAnsi="Benguiat Bk BT"/>
          <w:b/>
          <w:sz w:val="28"/>
          <w:szCs w:val="28"/>
        </w:rPr>
        <w:t>&amp;</w:t>
      </w:r>
    </w:p>
    <w:p w:rsidR="00450CAC" w:rsidRPr="00A450E4" w:rsidRDefault="00450CAC" w:rsidP="00F4576F">
      <w:pPr>
        <w:pStyle w:val="Title"/>
        <w:rPr>
          <w:rFonts w:ascii="Benguiat Bk BT" w:hAnsi="Benguiat Bk BT"/>
          <w:b/>
          <w:sz w:val="28"/>
          <w:szCs w:val="28"/>
        </w:rPr>
      </w:pPr>
      <w:r>
        <w:rPr>
          <w:rFonts w:ascii="Benguiat Bk BT" w:hAnsi="Benguiat Bk BT"/>
          <w:b/>
          <w:sz w:val="28"/>
          <w:szCs w:val="28"/>
        </w:rPr>
        <w:t>National Technical Honor Society</w:t>
      </w:r>
    </w:p>
    <w:p w:rsidR="00F4576F" w:rsidRDefault="00F4576F" w:rsidP="00F4576F">
      <w:pPr>
        <w:pStyle w:val="Title"/>
        <w:rPr>
          <w:rFonts w:ascii="Arial" w:hAnsi="Arial"/>
          <w:b/>
          <w:sz w:val="28"/>
        </w:rPr>
      </w:pPr>
    </w:p>
    <w:p w:rsidR="00F4576F" w:rsidRDefault="00450CAC" w:rsidP="00F4576F">
      <w:pPr>
        <w:pStyle w:val="Titl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Silver Star</w:t>
      </w:r>
      <w:r w:rsidR="00F4576F">
        <w:rPr>
          <w:rFonts w:ascii="Arial" w:hAnsi="Arial"/>
          <w:b/>
          <w:sz w:val="28"/>
        </w:rPr>
        <w:t xml:space="preserve"> of Excellence</w:t>
      </w:r>
      <w:r>
        <w:rPr>
          <w:rFonts w:ascii="Arial" w:hAnsi="Arial"/>
          <w:b/>
          <w:sz w:val="28"/>
        </w:rPr>
        <w:t xml:space="preserve"> Award</w:t>
      </w:r>
    </w:p>
    <w:p w:rsidR="00F4576F" w:rsidRDefault="00F4576F" w:rsidP="00F4576F">
      <w:pPr>
        <w:pStyle w:val="Title"/>
        <w:rPr>
          <w:rFonts w:ascii="Arial" w:hAnsi="Arial"/>
          <w:b/>
          <w:sz w:val="28"/>
        </w:rPr>
      </w:pPr>
    </w:p>
    <w:p w:rsidR="00450CAC" w:rsidRDefault="00F4576F" w:rsidP="00450CAC">
      <w:pPr>
        <w:tabs>
          <w:tab w:val="left" w:pos="2640"/>
        </w:tabs>
      </w:pPr>
      <w:r>
        <w:t>The American Technical Education Association (</w:t>
      </w:r>
      <w:smartTag w:uri="urn:schemas-microsoft-com:office:smarttags" w:element="stockticker">
        <w:r>
          <w:t>ATEA</w:t>
        </w:r>
      </w:smartTag>
      <w:r>
        <w:t>) and the National Technical Honor Society</w:t>
      </w:r>
      <w:r w:rsidR="00966898">
        <w:t xml:space="preserve"> (NTHS) will present the Silver </w:t>
      </w:r>
      <w:r w:rsidR="00450CAC">
        <w:t>Star</w:t>
      </w:r>
      <w:r w:rsidR="00966898">
        <w:t xml:space="preserve"> of Excellence</w:t>
      </w:r>
      <w:r w:rsidR="00450CAC">
        <w:t xml:space="preserve"> Award</w:t>
      </w:r>
      <w:r w:rsidR="00966898">
        <w:t xml:space="preserve"> to a company that is supportive and committed to postsecondary technical education</w:t>
      </w:r>
      <w:r w:rsidR="00450CAC">
        <w:t xml:space="preserve">.  Nominations for the award are from </w:t>
      </w:r>
      <w:r w:rsidR="00270852">
        <w:t xml:space="preserve">ATEA member </w:t>
      </w:r>
      <w:r w:rsidR="00450CAC">
        <w:t>postsecondary technical institutions in letter form identifying specific contribution</w:t>
      </w:r>
      <w:r w:rsidR="00944994">
        <w:t>s to technical education such as</w:t>
      </w:r>
      <w:r w:rsidR="00450CAC">
        <w:t xml:space="preserve"> donations of equipment, facilities, training, financial assistance, internships, apprenticeships, </w:t>
      </w:r>
      <w:r w:rsidR="00944994">
        <w:t xml:space="preserve">and advisory committee members; </w:t>
      </w:r>
      <w:r w:rsidR="00450CAC">
        <w:t>and the company’s impact on technical education. In addition to the award, the compan</w:t>
      </w:r>
      <w:r w:rsidR="002F0CA4">
        <w:t>y receiving this award will be inducted</w:t>
      </w:r>
      <w:r w:rsidR="00450CAC">
        <w:t xml:space="preserve"> into the NTHS Educator-Industry Hall of Fame.</w:t>
      </w:r>
      <w:r w:rsidR="0049708E">
        <w:t xml:space="preserve">  The award will be presented at the </w:t>
      </w:r>
      <w:smartTag w:uri="urn:schemas-microsoft-com:office:smarttags" w:element="stockticker">
        <w:r w:rsidR="0049708E">
          <w:t>ATEA</w:t>
        </w:r>
      </w:smartTag>
      <w:r w:rsidR="0049708E">
        <w:t xml:space="preserve"> National Conference on Technical Education.</w:t>
      </w:r>
    </w:p>
    <w:p w:rsidR="00966898" w:rsidRDefault="00450CAC" w:rsidP="00F4576F">
      <w:pPr>
        <w:pStyle w:val="Title"/>
        <w:jc w:val="left"/>
        <w:rPr>
          <w:szCs w:val="24"/>
        </w:rPr>
      </w:pPr>
      <w:r>
        <w:rPr>
          <w:szCs w:val="24"/>
        </w:rPr>
        <w:t xml:space="preserve"> </w:t>
      </w:r>
    </w:p>
    <w:p w:rsidR="00966898" w:rsidRDefault="00966898" w:rsidP="00F4576F">
      <w:pPr>
        <w:pStyle w:val="Title"/>
        <w:jc w:val="left"/>
        <w:rPr>
          <w:szCs w:val="24"/>
        </w:rPr>
      </w:pPr>
      <w:r>
        <w:rPr>
          <w:szCs w:val="24"/>
        </w:rPr>
        <w:t xml:space="preserve">Please note that nominations are to be made in </w:t>
      </w:r>
      <w:r w:rsidRPr="00966898">
        <w:rPr>
          <w:b/>
          <w:szCs w:val="24"/>
        </w:rPr>
        <w:t>letter format</w:t>
      </w:r>
      <w:r w:rsidR="00944994">
        <w:rPr>
          <w:szCs w:val="24"/>
        </w:rPr>
        <w:t>.</w:t>
      </w:r>
    </w:p>
    <w:p w:rsidR="00966898" w:rsidRDefault="00966898" w:rsidP="00F4576F">
      <w:pPr>
        <w:pStyle w:val="Title"/>
        <w:jc w:val="left"/>
        <w:rPr>
          <w:szCs w:val="24"/>
        </w:rPr>
      </w:pPr>
    </w:p>
    <w:p w:rsidR="00966898" w:rsidRDefault="00966898" w:rsidP="00F4576F">
      <w:pPr>
        <w:pStyle w:val="Title"/>
        <w:jc w:val="left"/>
        <w:rPr>
          <w:szCs w:val="24"/>
        </w:rPr>
      </w:pPr>
      <w:r>
        <w:rPr>
          <w:szCs w:val="24"/>
        </w:rPr>
        <w:t xml:space="preserve">The letter of nomination (two-page minimum) must be from a postsecondary institution.  Information should be from the last five years and cover experiences with postsecondary institutions and </w:t>
      </w:r>
      <w:smartTag w:uri="urn:schemas-microsoft-com:office:smarttags" w:element="stockticker">
        <w:r>
          <w:rPr>
            <w:szCs w:val="24"/>
          </w:rPr>
          <w:t>ATEA</w:t>
        </w:r>
      </w:smartTag>
      <w:r>
        <w:rPr>
          <w:szCs w:val="24"/>
        </w:rPr>
        <w:t>.  It should identify specific contributions to techn</w:t>
      </w:r>
      <w:r w:rsidR="00450CAC">
        <w:rPr>
          <w:szCs w:val="24"/>
        </w:rPr>
        <w:t>ical education such as:</w:t>
      </w:r>
    </w:p>
    <w:p w:rsidR="000F3BFC" w:rsidRDefault="000F3BFC" w:rsidP="000F3BFC">
      <w:pPr>
        <w:pStyle w:val="Title"/>
        <w:numPr>
          <w:ilvl w:val="0"/>
          <w:numId w:val="1"/>
        </w:numPr>
        <w:tabs>
          <w:tab w:val="left" w:pos="720"/>
        </w:tabs>
        <w:jc w:val="left"/>
        <w:rPr>
          <w:szCs w:val="24"/>
        </w:rPr>
      </w:pPr>
      <w:r>
        <w:rPr>
          <w:szCs w:val="24"/>
        </w:rPr>
        <w:t>Donation of Equipment</w:t>
      </w:r>
    </w:p>
    <w:p w:rsidR="000F3BFC" w:rsidRDefault="00944994" w:rsidP="000F3BFC">
      <w:pPr>
        <w:pStyle w:val="Title"/>
        <w:numPr>
          <w:ilvl w:val="0"/>
          <w:numId w:val="1"/>
        </w:numPr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>Support for F</w:t>
      </w:r>
      <w:r w:rsidR="000F3BFC">
        <w:rPr>
          <w:szCs w:val="24"/>
        </w:rPr>
        <w:t>acilities</w:t>
      </w:r>
    </w:p>
    <w:p w:rsidR="000F3BFC" w:rsidRDefault="00944994" w:rsidP="000F3BFC">
      <w:pPr>
        <w:pStyle w:val="Title"/>
        <w:numPr>
          <w:ilvl w:val="0"/>
          <w:numId w:val="1"/>
        </w:numPr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 xml:space="preserve">Provision of </w:t>
      </w:r>
      <w:r w:rsidR="000F3BFC">
        <w:rPr>
          <w:szCs w:val="24"/>
        </w:rPr>
        <w:t>Training</w:t>
      </w:r>
    </w:p>
    <w:p w:rsidR="000F3BFC" w:rsidRDefault="000F3BFC" w:rsidP="000F3BFC">
      <w:pPr>
        <w:pStyle w:val="Title"/>
        <w:numPr>
          <w:ilvl w:val="0"/>
          <w:numId w:val="1"/>
        </w:numPr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>Financial Assistance</w:t>
      </w:r>
    </w:p>
    <w:p w:rsidR="000F3BFC" w:rsidRDefault="000F3BFC" w:rsidP="000F3BFC">
      <w:pPr>
        <w:pStyle w:val="Title"/>
        <w:numPr>
          <w:ilvl w:val="0"/>
          <w:numId w:val="1"/>
        </w:numPr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>Internships</w:t>
      </w:r>
    </w:p>
    <w:p w:rsidR="000F3BFC" w:rsidRDefault="000F3BFC" w:rsidP="000F3BFC">
      <w:pPr>
        <w:pStyle w:val="Title"/>
        <w:numPr>
          <w:ilvl w:val="0"/>
          <w:numId w:val="1"/>
        </w:numPr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>Apprenticeships</w:t>
      </w:r>
    </w:p>
    <w:p w:rsidR="000F3BFC" w:rsidRDefault="000F3BFC" w:rsidP="000F3BFC">
      <w:pPr>
        <w:pStyle w:val="Title"/>
        <w:numPr>
          <w:ilvl w:val="0"/>
          <w:numId w:val="1"/>
        </w:numPr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>Advisory Committee Members</w:t>
      </w:r>
    </w:p>
    <w:p w:rsidR="000F3BFC" w:rsidRDefault="000F3BFC" w:rsidP="000F3BFC">
      <w:pPr>
        <w:pStyle w:val="Title"/>
        <w:numPr>
          <w:ilvl w:val="0"/>
          <w:numId w:val="1"/>
        </w:numPr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>Company’s Impact on Technical Education</w:t>
      </w:r>
    </w:p>
    <w:p w:rsidR="000F3BFC" w:rsidRDefault="000F3BFC" w:rsidP="000F3BFC">
      <w:pPr>
        <w:pStyle w:val="Title"/>
        <w:tabs>
          <w:tab w:val="left" w:pos="720"/>
          <w:tab w:val="left" w:pos="1080"/>
        </w:tabs>
        <w:jc w:val="left"/>
        <w:rPr>
          <w:szCs w:val="24"/>
        </w:rPr>
      </w:pPr>
    </w:p>
    <w:p w:rsidR="000F3BFC" w:rsidRDefault="000F3BFC" w:rsidP="000F3BFC">
      <w:pPr>
        <w:pStyle w:val="Title"/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>Letters of nomination should be mailed to:</w:t>
      </w:r>
    </w:p>
    <w:p w:rsidR="000F3BFC" w:rsidRDefault="000F3BFC" w:rsidP="000F3BFC">
      <w:pPr>
        <w:pStyle w:val="Title"/>
        <w:tabs>
          <w:tab w:val="left" w:pos="720"/>
          <w:tab w:val="left" w:pos="1080"/>
        </w:tabs>
        <w:jc w:val="left"/>
        <w:rPr>
          <w:szCs w:val="24"/>
        </w:rPr>
      </w:pPr>
    </w:p>
    <w:p w:rsidR="002976F3" w:rsidRDefault="000F3BFC" w:rsidP="00604E81">
      <w:pPr>
        <w:pStyle w:val="Title"/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ab/>
      </w:r>
      <w:r w:rsidR="00604E81">
        <w:rPr>
          <w:szCs w:val="24"/>
        </w:rPr>
        <w:t>Dr. Sandra Krebsbach</w:t>
      </w:r>
    </w:p>
    <w:p w:rsidR="00604E81" w:rsidRDefault="00604E81" w:rsidP="00604E81">
      <w:pPr>
        <w:pStyle w:val="Title"/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ab/>
        <w:t>ATEA Executive Director</w:t>
      </w:r>
    </w:p>
    <w:p w:rsidR="00604E81" w:rsidRDefault="00604E81" w:rsidP="00604E81">
      <w:pPr>
        <w:pStyle w:val="Title"/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ab/>
        <w:t>Dunwoody College of Technology</w:t>
      </w:r>
    </w:p>
    <w:p w:rsidR="00604E81" w:rsidRDefault="00604E81" w:rsidP="00604E81">
      <w:pPr>
        <w:pStyle w:val="Title"/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ab/>
      </w:r>
      <w:r w:rsidR="008C3DA5">
        <w:rPr>
          <w:szCs w:val="24"/>
        </w:rPr>
        <w:t xml:space="preserve">818 </w:t>
      </w:r>
      <w:r>
        <w:rPr>
          <w:szCs w:val="24"/>
        </w:rPr>
        <w:t>Dunwoody Boulevard</w:t>
      </w:r>
    </w:p>
    <w:p w:rsidR="00604E81" w:rsidRDefault="00604E81" w:rsidP="00604E81">
      <w:pPr>
        <w:pStyle w:val="Title"/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ab/>
        <w:t>Minneapolis MN 55403</w:t>
      </w:r>
    </w:p>
    <w:p w:rsidR="008C3DA5" w:rsidRDefault="00604E81" w:rsidP="00604E81">
      <w:pPr>
        <w:pStyle w:val="Title"/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ab/>
      </w:r>
      <w:r w:rsidR="008C3DA5">
        <w:rPr>
          <w:szCs w:val="24"/>
        </w:rPr>
        <w:t>PH 612/381-3315 FAX 612/374-4128</w:t>
      </w:r>
      <w:r>
        <w:rPr>
          <w:szCs w:val="24"/>
        </w:rPr>
        <w:t xml:space="preserve"> </w:t>
      </w:r>
    </w:p>
    <w:p w:rsidR="00604E81" w:rsidRDefault="008C3DA5" w:rsidP="00604E81">
      <w:pPr>
        <w:pStyle w:val="Title"/>
        <w:tabs>
          <w:tab w:val="left" w:pos="720"/>
          <w:tab w:val="left" w:pos="1080"/>
        </w:tabs>
        <w:jc w:val="left"/>
        <w:rPr>
          <w:szCs w:val="24"/>
        </w:rPr>
      </w:pPr>
      <w:r>
        <w:rPr>
          <w:szCs w:val="24"/>
        </w:rPr>
        <w:tab/>
      </w:r>
      <w:hyperlink r:id="rId5" w:history="1">
        <w:r w:rsidRPr="00B56A21">
          <w:rPr>
            <w:rStyle w:val="Hyperlink"/>
            <w:szCs w:val="24"/>
          </w:rPr>
          <w:t>skrebsbach@dunwoody.edu</w:t>
        </w:r>
      </w:hyperlink>
      <w:r>
        <w:rPr>
          <w:szCs w:val="24"/>
        </w:rPr>
        <w:t xml:space="preserve"> </w:t>
      </w:r>
    </w:p>
    <w:p w:rsidR="002976F3" w:rsidRPr="002976F3" w:rsidRDefault="002976F3" w:rsidP="000F3BFC">
      <w:pPr>
        <w:pStyle w:val="Title"/>
        <w:tabs>
          <w:tab w:val="left" w:pos="720"/>
          <w:tab w:val="left" w:pos="1080"/>
        </w:tabs>
        <w:jc w:val="left"/>
      </w:pPr>
    </w:p>
    <w:p w:rsidR="00873B8B" w:rsidRPr="0041198D" w:rsidRDefault="00873B8B" w:rsidP="00FD6EEB">
      <w:pPr>
        <w:rPr>
          <w:b/>
          <w:sz w:val="20"/>
          <w:szCs w:val="20"/>
        </w:rPr>
      </w:pPr>
    </w:p>
    <w:p w:rsidR="00944994" w:rsidRDefault="00D7130A" w:rsidP="00926C2D">
      <w:pPr>
        <w:jc w:val="center"/>
        <w:rPr>
          <w:b/>
        </w:rPr>
      </w:pPr>
      <w:r>
        <w:rPr>
          <w:b/>
        </w:rPr>
        <w:t xml:space="preserve">Deadline: </w:t>
      </w:r>
      <w:r w:rsidR="00944994">
        <w:rPr>
          <w:b/>
        </w:rPr>
        <w:t>E-mailed by mid-night on Tuesday, December 5, 2017; or</w:t>
      </w:r>
    </w:p>
    <w:p w:rsidR="00D7130A" w:rsidRDefault="00D7130A" w:rsidP="00926C2D">
      <w:pPr>
        <w:jc w:val="center"/>
        <w:rPr>
          <w:b/>
        </w:rPr>
      </w:pPr>
      <w:r>
        <w:rPr>
          <w:b/>
        </w:rPr>
        <w:t>Po</w:t>
      </w:r>
      <w:r w:rsidR="00944994">
        <w:rPr>
          <w:b/>
        </w:rPr>
        <w:t>st-</w:t>
      </w:r>
      <w:r w:rsidR="00C33CEB">
        <w:rPr>
          <w:b/>
        </w:rPr>
        <w:t>mark</w:t>
      </w:r>
      <w:r w:rsidR="00944994">
        <w:rPr>
          <w:b/>
        </w:rPr>
        <w:t>ed by midnight on</w:t>
      </w:r>
      <w:r w:rsidR="00270852">
        <w:rPr>
          <w:b/>
        </w:rPr>
        <w:t xml:space="preserve"> Tuesday, December 5, 2017</w:t>
      </w:r>
      <w:r w:rsidR="00944994">
        <w:rPr>
          <w:b/>
        </w:rPr>
        <w:t>.</w:t>
      </w:r>
    </w:p>
    <w:p w:rsidR="00D7130A" w:rsidRDefault="00D7130A" w:rsidP="00926C2D">
      <w:pPr>
        <w:jc w:val="center"/>
        <w:rPr>
          <w:b/>
        </w:rPr>
      </w:pPr>
      <w:r>
        <w:rPr>
          <w:b/>
        </w:rPr>
        <w:t>The award will be presented</w:t>
      </w:r>
      <w:r w:rsidR="00270852">
        <w:rPr>
          <w:b/>
        </w:rPr>
        <w:t xml:space="preserve"> at the opening dinner</w:t>
      </w:r>
      <w:r w:rsidR="00944994">
        <w:rPr>
          <w:b/>
        </w:rPr>
        <w:t xml:space="preserve"> on</w:t>
      </w:r>
      <w:r w:rsidR="00270852">
        <w:rPr>
          <w:b/>
        </w:rPr>
        <w:t xml:space="preserve"> Wednesday March 21, 2018, </w:t>
      </w:r>
      <w:r w:rsidR="00EE7A59">
        <w:rPr>
          <w:b/>
        </w:rPr>
        <w:t xml:space="preserve">of </w:t>
      </w:r>
      <w:r w:rsidR="00270852">
        <w:rPr>
          <w:b/>
        </w:rPr>
        <w:t xml:space="preserve">the </w:t>
      </w:r>
      <w:r w:rsidR="00EE7A59">
        <w:rPr>
          <w:b/>
        </w:rPr>
        <w:t xml:space="preserve">ATEA </w:t>
      </w:r>
      <w:r>
        <w:rPr>
          <w:b/>
        </w:rPr>
        <w:t>National Conference on Techni</w:t>
      </w:r>
      <w:r w:rsidR="00944994">
        <w:rPr>
          <w:b/>
        </w:rPr>
        <w:t>cal Educ</w:t>
      </w:r>
      <w:r w:rsidR="00BB58B4">
        <w:rPr>
          <w:b/>
        </w:rPr>
        <w:t xml:space="preserve">ation, </w:t>
      </w:r>
      <w:r w:rsidR="00944994">
        <w:rPr>
          <w:b/>
        </w:rPr>
        <w:t>hosted by</w:t>
      </w:r>
      <w:r w:rsidR="00EE7A59">
        <w:rPr>
          <w:b/>
        </w:rPr>
        <w:t xml:space="preserve"> </w:t>
      </w:r>
      <w:r w:rsidR="00944994">
        <w:rPr>
          <w:b/>
        </w:rPr>
        <w:t xml:space="preserve">Gateway Technical College in </w:t>
      </w:r>
      <w:r w:rsidR="00270852">
        <w:rPr>
          <w:b/>
        </w:rPr>
        <w:t>Kenosha, Wisconsin</w:t>
      </w:r>
      <w:r w:rsidR="00944994">
        <w:rPr>
          <w:b/>
        </w:rPr>
        <w:t>.</w:t>
      </w:r>
    </w:p>
    <w:p w:rsidR="00BB58B4" w:rsidRDefault="00BB58B4" w:rsidP="00926C2D">
      <w:pPr>
        <w:jc w:val="center"/>
        <w:rPr>
          <w:b/>
        </w:rPr>
      </w:pPr>
      <w:r>
        <w:rPr>
          <w:b/>
        </w:rPr>
        <w:t>The conference dates are March 21-23, 2018.</w:t>
      </w:r>
    </w:p>
    <w:p w:rsidR="00926C2D" w:rsidRDefault="00944994" w:rsidP="00926C2D">
      <w:pPr>
        <w:jc w:val="center"/>
        <w:rPr>
          <w:b/>
        </w:rPr>
      </w:pPr>
      <w:r>
        <w:rPr>
          <w:b/>
        </w:rPr>
        <w:t xml:space="preserve">NOTE: All </w:t>
      </w:r>
      <w:r w:rsidR="00926C2D">
        <w:rPr>
          <w:b/>
        </w:rPr>
        <w:t xml:space="preserve">conference </w:t>
      </w:r>
      <w:r>
        <w:rPr>
          <w:b/>
        </w:rPr>
        <w:t>expenses for the nominee are</w:t>
      </w:r>
    </w:p>
    <w:p w:rsidR="00F4576F" w:rsidRPr="00BB58B4" w:rsidRDefault="00944994" w:rsidP="00BB58B4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responsibility of the institution/company.</w:t>
      </w:r>
    </w:p>
    <w:sectPr w:rsidR="00F4576F" w:rsidRPr="00BB58B4" w:rsidSect="001E096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59AC"/>
    <w:multiLevelType w:val="hybridMultilevel"/>
    <w:tmpl w:val="6ABC1092"/>
    <w:lvl w:ilvl="0" w:tplc="46CEC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2E"/>
    <w:rsid w:val="000533E7"/>
    <w:rsid w:val="000F3BFC"/>
    <w:rsid w:val="00102809"/>
    <w:rsid w:val="00107D15"/>
    <w:rsid w:val="001E0967"/>
    <w:rsid w:val="00270852"/>
    <w:rsid w:val="002976F3"/>
    <w:rsid w:val="002F0CA4"/>
    <w:rsid w:val="00400505"/>
    <w:rsid w:val="0041198D"/>
    <w:rsid w:val="00450CAC"/>
    <w:rsid w:val="0049708E"/>
    <w:rsid w:val="00604E81"/>
    <w:rsid w:val="00827019"/>
    <w:rsid w:val="008305DF"/>
    <w:rsid w:val="00831177"/>
    <w:rsid w:val="00873B8B"/>
    <w:rsid w:val="008C3DA5"/>
    <w:rsid w:val="008E5269"/>
    <w:rsid w:val="0090106D"/>
    <w:rsid w:val="00926C2D"/>
    <w:rsid w:val="00932205"/>
    <w:rsid w:val="00944994"/>
    <w:rsid w:val="00966898"/>
    <w:rsid w:val="00A120CC"/>
    <w:rsid w:val="00A82B6C"/>
    <w:rsid w:val="00B8298E"/>
    <w:rsid w:val="00B97FD0"/>
    <w:rsid w:val="00BB58B4"/>
    <w:rsid w:val="00BC2D40"/>
    <w:rsid w:val="00C33CEB"/>
    <w:rsid w:val="00C97C1D"/>
    <w:rsid w:val="00D3649E"/>
    <w:rsid w:val="00D7130A"/>
    <w:rsid w:val="00E3772E"/>
    <w:rsid w:val="00EC5C0F"/>
    <w:rsid w:val="00EE7A59"/>
    <w:rsid w:val="00F44636"/>
    <w:rsid w:val="00F4576F"/>
    <w:rsid w:val="00F80152"/>
    <w:rsid w:val="00FB2891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15331-5094-4E71-88FE-8A3C660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576F"/>
    <w:pPr>
      <w:jc w:val="center"/>
    </w:pPr>
    <w:rPr>
      <w:szCs w:val="20"/>
    </w:rPr>
  </w:style>
  <w:style w:type="character" w:styleId="Hyperlink">
    <w:name w:val="Hyperlink"/>
    <w:rsid w:val="000F3BFC"/>
    <w:rPr>
      <w:color w:val="0000FF"/>
      <w:u w:val="single"/>
    </w:rPr>
  </w:style>
  <w:style w:type="paragraph" w:styleId="BalloonText">
    <w:name w:val="Balloon Text"/>
    <w:basedOn w:val="Normal"/>
    <w:semiHidden/>
    <w:rsid w:val="00450CA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D713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ebsbach@dunwood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Technical Education Association</vt:lpstr>
    </vt:vector>
  </TitlesOfParts>
  <Company>ndscs</Company>
  <LinksUpToDate>false</LinksUpToDate>
  <CharactersWithSpaces>2147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mailto:skrebsbach@dunwoody.edu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Technical Education Association</dc:title>
  <dc:subject/>
  <dc:creator>dleinen</dc:creator>
  <cp:keywords/>
  <cp:lastModifiedBy>Krebsbach, Sandra</cp:lastModifiedBy>
  <cp:revision>2</cp:revision>
  <cp:lastPrinted>2014-08-28T21:59:00Z</cp:lastPrinted>
  <dcterms:created xsi:type="dcterms:W3CDTF">2017-09-10T22:32:00Z</dcterms:created>
  <dcterms:modified xsi:type="dcterms:W3CDTF">2017-09-10T22:32:00Z</dcterms:modified>
</cp:coreProperties>
</file>